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Аннотация к рабочим программам по английскому языку для 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4 классов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(учебник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Spotlight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) ФГОС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Программа составлена в соответствии с требованиями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Федерального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государственного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образовательного стандарта начального образования (приказ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МОиН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от 06. 10.2009 № 373) с учётом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концепции духовно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нравственного воспитания и планируемых результатов освоения основной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 программы начального общего образования, учебным планом начального общего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образования, программой «Английский язык. 2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4 классы» Н.И. Быковой, М.Д. Поспеловой, М.: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«Просвещение», 2010 г. Учебник «Английский в фокусе». Быкова Н., Поспелова Д., Эванс В. – М.: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Express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Publishing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: Просвещение, 2011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Цели программы:</w:t>
      </w:r>
      <w:bookmarkStart w:id="0" w:name="_GoBack"/>
      <w:bookmarkEnd w:id="0"/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формирование у учащихся первоначального представления о роли 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значимости английского языка в жизни современного человека 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поликультурного мира, приобретение начального опыта использования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английского языка как средства межкультурного общения, нового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инструмента познания мира и культуры других народов;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формирование умения общаться на английском языке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элементарном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уровне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с учетом речевых возможностей и потребностей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младших школьников в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устной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аудирование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 говорение) 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письменной (чтение и письмо) форме;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приобщение детей к новому социальному опыту с использованием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английского языка: знакомство младших школьников с миром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зарубежных сверстников, с детским зарубежным фольклором,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воспитание дружелюбного отношения к представителям других стран;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развитие речевых, интеллектуальных и познавательных способностей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младших школьников, а также их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общеучебных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умений, развитие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мотивации к дальнейшему овладению английским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языком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;в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оспитание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 разностороннее развитие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учащихся средствами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английского языка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Содержание и структура программы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Предметное содержание устной и письменной речи соответствует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образовательным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воспитательным целям, а также интересам и возрастным особенностям младших школьников 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включает следующие темы: Знакомство. Я и моя семья. Мир моих увлечений. Я и мои друзья. Моя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школа. Мир вокруг меня. Страна/страны изучаемого языка и родная страна.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Каждый УМК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модулей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>к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аждый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модуль из нескольких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микротем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Каждая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микротема</w:t>
      </w:r>
      <w:proofErr w:type="spellEnd"/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состоит из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из</w:t>
      </w:r>
      <w:proofErr w:type="spellEnd"/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2-</w:t>
      </w:r>
      <w:r>
        <w:rPr>
          <w:rFonts w:ascii="TimesNewRomanPSMT" w:hAnsi="TimesNewRomanPSMT" w:cs="TimesNewRomanPSMT"/>
          <w:color w:val="000000"/>
          <w:sz w:val="24"/>
          <w:szCs w:val="24"/>
        </w:rPr>
        <w:t>х уроков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a, b. </w:t>
      </w:r>
      <w:r>
        <w:rPr>
          <w:rFonts w:ascii="TimesNewRomanPSMT" w:hAnsi="TimesNewRomanPSMT" w:cs="TimesNewRomanPSMT"/>
          <w:color w:val="000000"/>
          <w:sz w:val="24"/>
          <w:szCs w:val="24"/>
        </w:rPr>
        <w:t>В каждом модуле есть следующие разделы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Spotlight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proofErr w:type="spellEnd"/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1E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UK, Spotlight on Russia, Now I know.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Дополнительный материал представлен через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Workbook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Language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Portfolio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lastRenderedPageBreak/>
        <w:t>Планируемые результаты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30303"/>
          <w:sz w:val="24"/>
          <w:szCs w:val="24"/>
        </w:rPr>
      </w:pPr>
      <w:r>
        <w:rPr>
          <w:rFonts w:ascii="TimesNewRomanPSMT" w:hAnsi="TimesNewRomanPSMT" w:cs="TimesNewRomanPSMT"/>
          <w:color w:val="030303"/>
          <w:sz w:val="24"/>
          <w:szCs w:val="24"/>
        </w:rPr>
        <w:t>К окончанию начальной школы учащиеся будут знать</w:t>
      </w:r>
      <w:r>
        <w:rPr>
          <w:rFonts w:ascii="Times New Roman" w:hAnsi="Times New Roman" w:cs="Times New Roman"/>
          <w:color w:val="030303"/>
          <w:sz w:val="24"/>
          <w:szCs w:val="24"/>
        </w:rPr>
        <w:t>: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числительные до 100;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порядковые числительные;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степени сравнения прилагательных (сравнительную и превосходную);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 xml:space="preserve">названия 6 </w:t>
      </w:r>
      <w:proofErr w:type="gramStart"/>
      <w:r>
        <w:rPr>
          <w:rFonts w:ascii="TimesNewRomanPSMT" w:hAnsi="TimesNewRomanPSMT" w:cs="TimesNewRomanPSMT"/>
          <w:color w:val="030303"/>
          <w:sz w:val="24"/>
          <w:szCs w:val="24"/>
        </w:rPr>
        <w:t>англо</w:t>
      </w:r>
      <w:r>
        <w:rPr>
          <w:rFonts w:ascii="Times New Roman" w:hAnsi="Times New Roman" w:cs="Times New Roman"/>
          <w:color w:val="030303"/>
          <w:sz w:val="24"/>
          <w:szCs w:val="24"/>
        </w:rPr>
        <w:t>-</w:t>
      </w:r>
      <w:r>
        <w:rPr>
          <w:rFonts w:ascii="TimesNewRomanPSMT" w:hAnsi="TimesNewRomanPSMT" w:cs="TimesNewRomanPSMT"/>
          <w:color w:val="030303"/>
          <w:sz w:val="24"/>
          <w:szCs w:val="24"/>
        </w:rPr>
        <w:t>говорящих</w:t>
      </w:r>
      <w:proofErr w:type="gramEnd"/>
      <w:r>
        <w:rPr>
          <w:rFonts w:ascii="TimesNewRomanPSMT" w:hAnsi="TimesNewRomanPSMT" w:cs="TimesNewRomanPSMT"/>
          <w:color w:val="030303"/>
          <w:sz w:val="24"/>
          <w:szCs w:val="24"/>
        </w:rPr>
        <w:t xml:space="preserve"> стран и их столицы;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названия 12 месяцев года;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8 предлогов места;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 xml:space="preserve">4 </w:t>
      </w:r>
      <w:proofErr w:type="gramStart"/>
      <w:r>
        <w:rPr>
          <w:rFonts w:ascii="TimesNewRomanPSMT" w:hAnsi="TimesNewRomanPSMT" w:cs="TimesNewRomanPSMT"/>
          <w:color w:val="030303"/>
          <w:sz w:val="24"/>
          <w:szCs w:val="24"/>
        </w:rPr>
        <w:t>грамматических</w:t>
      </w:r>
      <w:proofErr w:type="gramEnd"/>
      <w:r>
        <w:rPr>
          <w:rFonts w:ascii="TimesNewRomanPSMT" w:hAnsi="TimesNewRomanPSMT" w:cs="TimesNewRomanPSMT"/>
          <w:color w:val="030303"/>
          <w:sz w:val="24"/>
          <w:szCs w:val="24"/>
        </w:rPr>
        <w:t xml:space="preserve"> времени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30303"/>
          <w:sz w:val="24"/>
          <w:szCs w:val="24"/>
        </w:rPr>
        <w:t xml:space="preserve">К концу начальной школы учащиеся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должны владеть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общеучебными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умениями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(в рамках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изученного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):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  <w:t>1.Говорение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вести диалог – расспрос и диалог – побуждение к действию (3</w:t>
      </w:r>
      <w:r>
        <w:rPr>
          <w:rFonts w:ascii="Times New Roman" w:hAnsi="Times New Roman" w:cs="Times New Roman"/>
          <w:color w:val="030303"/>
          <w:sz w:val="24"/>
          <w:szCs w:val="24"/>
        </w:rPr>
        <w:t>-</w:t>
      </w:r>
      <w:r>
        <w:rPr>
          <w:rFonts w:ascii="TimesNewRomanPSMT" w:hAnsi="TimesNewRomanPSMT" w:cs="TimesNewRomanPSMT"/>
          <w:color w:val="030303"/>
          <w:sz w:val="24"/>
          <w:szCs w:val="24"/>
        </w:rPr>
        <w:t>4 реплики с</w:t>
      </w:r>
      <w:proofErr w:type="gramEnd"/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NewRomanPSMT" w:hAnsi="TimesNewRomanPSMT" w:cs="TimesNewRomanPSMT"/>
          <w:color w:val="030303"/>
          <w:sz w:val="24"/>
          <w:szCs w:val="24"/>
        </w:rPr>
        <w:t>каждой стороны);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вежливо спросить/указать дорогу;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заказать еду в кафе;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совершить покупку в магазине «Продукты»;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рассказать о своем городе (5</w:t>
      </w:r>
      <w:r>
        <w:rPr>
          <w:rFonts w:ascii="Times New Roman" w:hAnsi="Times New Roman" w:cs="Times New Roman"/>
          <w:color w:val="030303"/>
          <w:sz w:val="24"/>
          <w:szCs w:val="24"/>
        </w:rPr>
        <w:t>-</w:t>
      </w:r>
      <w:r>
        <w:rPr>
          <w:rFonts w:ascii="TimesNewRomanPSMT" w:hAnsi="TimesNewRomanPSMT" w:cs="TimesNewRomanPSMT"/>
          <w:color w:val="030303"/>
          <w:sz w:val="24"/>
          <w:szCs w:val="24"/>
        </w:rPr>
        <w:t>6 предложений);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описать внешность и характер человека/животного (5</w:t>
      </w:r>
      <w:r>
        <w:rPr>
          <w:rFonts w:ascii="Times New Roman" w:hAnsi="Times New Roman" w:cs="Times New Roman"/>
          <w:color w:val="030303"/>
          <w:sz w:val="24"/>
          <w:szCs w:val="24"/>
        </w:rPr>
        <w:t>-</w:t>
      </w:r>
      <w:r>
        <w:rPr>
          <w:rFonts w:ascii="TimesNewRomanPSMT" w:hAnsi="TimesNewRomanPSMT" w:cs="TimesNewRomanPSMT"/>
          <w:color w:val="030303"/>
          <w:sz w:val="24"/>
          <w:szCs w:val="24"/>
        </w:rPr>
        <w:t>6 предложений);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рассказать о событиях в прошлом;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рассказать о планах на будущее;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кратко пересказать прочитанный текст.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  <w:t>2.Аудирование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понимать на слух речь учителя одноклассников и других собеседников;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понимать инструкции и следовать им;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понимать аудиозаписи небольших монологических высказываний 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NewRomanPSMT" w:hAnsi="TimesNewRomanPSMT" w:cs="TimesNewRomanPSMT"/>
          <w:color w:val="030303"/>
          <w:sz w:val="24"/>
          <w:szCs w:val="24"/>
        </w:rPr>
        <w:t>диалогов;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понимать аудиозаписи детских сказок, видеофильмов и мультфильмов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  <w:t>3.Чтение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читать вслух небольшие тексты (8</w:t>
      </w:r>
      <w:r>
        <w:rPr>
          <w:rFonts w:ascii="Times New Roman" w:hAnsi="Times New Roman" w:cs="Times New Roman"/>
          <w:color w:val="030303"/>
          <w:sz w:val="24"/>
          <w:szCs w:val="24"/>
        </w:rPr>
        <w:t>-</w:t>
      </w:r>
      <w:r>
        <w:rPr>
          <w:rFonts w:ascii="TimesNewRomanPSMT" w:hAnsi="TimesNewRomanPSMT" w:cs="TimesNewRomanPSMT"/>
          <w:color w:val="030303"/>
          <w:sz w:val="24"/>
          <w:szCs w:val="24"/>
        </w:rPr>
        <w:t xml:space="preserve">10предложений) </w:t>
      </w:r>
      <w:proofErr w:type="gramStart"/>
      <w:r>
        <w:rPr>
          <w:rFonts w:ascii="TimesNewRomanPSMT" w:hAnsi="TimesNewRomanPSMT" w:cs="TimesNewRomanPSMT"/>
          <w:color w:val="030303"/>
          <w:sz w:val="24"/>
          <w:szCs w:val="24"/>
        </w:rPr>
        <w:t>монологического</w:t>
      </w:r>
      <w:proofErr w:type="gramEnd"/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NewRomanPSMT" w:hAnsi="TimesNewRomanPSMT" w:cs="TimesNewRomanPSMT"/>
          <w:color w:val="030303"/>
          <w:sz w:val="24"/>
          <w:szCs w:val="24"/>
        </w:rPr>
        <w:t>характера и диалоги, соблюдая правила чтения и нужную интонацию;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читать про себя тексты (объем до100 слов), включающие отдельные новые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NewRomanPSMT" w:hAnsi="TimesNewRomanPSMT" w:cs="TimesNewRomanPSMT"/>
          <w:color w:val="030303"/>
          <w:sz w:val="24"/>
          <w:szCs w:val="24"/>
        </w:rPr>
        <w:t>слова и понимать их основное содержание;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находить в тексте нужную информацию;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находить в тексте знакомые грамматические структуры;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пользоваться двуязычным словарем;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пользоваться справочными материалами, представленными в виде таблиц,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NewRomanPSMT" w:hAnsi="TimesNewRomanPSMT" w:cs="TimesNewRomanPSMT"/>
          <w:color w:val="030303"/>
          <w:sz w:val="24"/>
          <w:szCs w:val="24"/>
        </w:rPr>
        <w:t>схем и правил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  <w:t>4.Письмо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писать открытки</w:t>
      </w:r>
      <w:r>
        <w:rPr>
          <w:rFonts w:ascii="Times New Roman" w:hAnsi="Times New Roman" w:cs="Times New Roman"/>
          <w:color w:val="030303"/>
          <w:sz w:val="24"/>
          <w:szCs w:val="24"/>
        </w:rPr>
        <w:t>-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поздравления с днем рождения и с праздниками,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NewRomanPSMT" w:hAnsi="TimesNewRomanPSMT" w:cs="TimesNewRomanPSMT"/>
          <w:color w:val="030303"/>
          <w:sz w:val="24"/>
          <w:szCs w:val="24"/>
        </w:rPr>
        <w:t>приглашение, письмо</w:t>
      </w:r>
      <w:r>
        <w:rPr>
          <w:rFonts w:ascii="Times New Roman" w:hAnsi="Times New Roman" w:cs="Times New Roman"/>
          <w:color w:val="030303"/>
          <w:sz w:val="24"/>
          <w:szCs w:val="24"/>
        </w:rPr>
        <w:t>-</w:t>
      </w:r>
      <w:r>
        <w:rPr>
          <w:rFonts w:ascii="TimesNewRomanPSMT" w:hAnsi="TimesNewRomanPSMT" w:cs="TimesNewRomanPSMT"/>
          <w:color w:val="030303"/>
          <w:sz w:val="24"/>
          <w:szCs w:val="24"/>
        </w:rPr>
        <w:t>благодарность по образцу;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писать личное письмо с опорой на образец;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заполнить простой формуляр, анкету;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письменно ответить на вопросы к тексту;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30303"/>
          <w:sz w:val="24"/>
          <w:szCs w:val="24"/>
        </w:rPr>
        <w:t>писать мини</w:t>
      </w:r>
      <w:r>
        <w:rPr>
          <w:rFonts w:ascii="Times New Roman" w:hAnsi="Times New Roman" w:cs="Times New Roman"/>
          <w:color w:val="030303"/>
          <w:sz w:val="24"/>
          <w:szCs w:val="24"/>
        </w:rPr>
        <w:t>-</w:t>
      </w:r>
      <w:r>
        <w:rPr>
          <w:rFonts w:ascii="TimesNewRomanPSMT" w:hAnsi="TimesNewRomanPSMT" w:cs="TimesNewRomanPSMT"/>
          <w:color w:val="030303"/>
          <w:sz w:val="24"/>
          <w:szCs w:val="24"/>
        </w:rPr>
        <w:t>сочинение с опорой на образец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30303"/>
          <w:sz w:val="24"/>
          <w:szCs w:val="24"/>
        </w:rPr>
        <w:t>К концу начальной школы учащиеся должны владеть компетенциями: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r>
        <w:rPr>
          <w:rFonts w:ascii="TimesNewRomanPSMT" w:hAnsi="TimesNewRomanPSMT" w:cs="TimesNewRomanPSMT"/>
          <w:color w:val="030303"/>
          <w:sz w:val="24"/>
          <w:szCs w:val="24"/>
        </w:rPr>
        <w:t>коммуникативной, рефлексивной, ценностно</w:t>
      </w:r>
      <w:r>
        <w:rPr>
          <w:rFonts w:ascii="Times New Roman" w:hAnsi="Times New Roman" w:cs="Times New Roman"/>
          <w:color w:val="030303"/>
          <w:sz w:val="24"/>
          <w:szCs w:val="24"/>
        </w:rPr>
        <w:t>-</w:t>
      </w:r>
      <w:r>
        <w:rPr>
          <w:rFonts w:ascii="TimesNewRomanPSMT" w:hAnsi="TimesNewRomanPSMT" w:cs="TimesNewRomanPSMT"/>
          <w:color w:val="030303"/>
          <w:sz w:val="24"/>
          <w:szCs w:val="24"/>
        </w:rPr>
        <w:t>ориентированной,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30303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30303"/>
          <w:sz w:val="24"/>
          <w:szCs w:val="24"/>
        </w:rPr>
        <w:t>смыслопоисковой</w:t>
      </w:r>
      <w:proofErr w:type="spellEnd"/>
      <w:r>
        <w:rPr>
          <w:rFonts w:ascii="TimesNewRomanPSMT" w:hAnsi="TimesNewRomanPSMT" w:cs="TimesNewRomanPSMT"/>
          <w:color w:val="030303"/>
          <w:sz w:val="24"/>
          <w:szCs w:val="24"/>
        </w:rPr>
        <w:t xml:space="preserve"> и компетенцией личностного саморазвития.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Формы промежуточного контроля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Программой предусмотрены тестовые работы по окончании изучения каждого модуля по всем видам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речевой деятельности: 1.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Аудирование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2.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Говорение (монологические или диалогическое</w:t>
      </w:r>
      <w:proofErr w:type="gramEnd"/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высказывание) 3. Чтение 4. Письмо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z w:val="24"/>
          <w:szCs w:val="24"/>
        </w:rPr>
        <w:t>В 3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 классах проводится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входное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z w:val="24"/>
          <w:szCs w:val="24"/>
        </w:rPr>
        <w:t>промежуточное и итоговое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Используемые технологии: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 процессе изучения дисциплины используются как традиционные, так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и инновационные технологии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проектного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игрового, ситуативно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ролевого,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объяснительно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иллюстративного обучения, технология критического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мышления, здоровье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сберегающие технологии и другие.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Аннотация к рабочей программе по английскому языку для 5 – 9 классов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(учебник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Spotlight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) ФГОС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Предлагаемая рабочая программа предназначена для 5–9 классов общеобразовательных организаций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составлена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в соответствии с требованиями Федерального государственного образовательного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стандарта основного общего образования (приказ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МОиН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РФ от 17.12.2010 № 1897) с учётом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концепции духовно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нравственного воспитания и планируемых результатов освоения основной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образовательной программы среднего общего образования, на основе программы Английский язык,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предметной линии учебников «Английский в фокусе» 5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9 классы В.Г. Апалькова, Ю.Е. Ваулиной,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О.Е.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Подоляко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М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.: Просвещение, 2011 г. Учебник «Английский в фокусе» 5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9 классы , Ваулина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Ю.Е., Дули Д.,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Подоляко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О.Е., Эванс В.,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М.: Просвещение, 2009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2012 г.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Цели программы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формирование умений общаться на английском языке с учетом речевых возможностей 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потребностей данного возраста;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развитие личности ребенка, его речевых способностей, внимания, мышления, памяти 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воображения, мотивации к дальнейшему овладению иностранным языком;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обеспечение коммуникативно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психологической адаптации учащихся 5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9 класса к новому языковому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миру для преодоления в дальнейшем психологических барьеров в использовании английского языка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как средства общения;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освоение элементарных лингвистических представлений, доступных данному возрасту и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необходимых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для овладения устной и письменной речью на английском языке;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приобщение детей к новому социальному опыту с использованием иностранного языка: знакомство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учащихся с миром зарубежных сверстников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Структура и содержание программы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10 тематических модулей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каждый модуль состоит из 9 уроков и одного резервного урока (по усмотрению учителя)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раздел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Spotlight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on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Russia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тексты песен и упражнения к ним;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грамматический справочник;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поурочный словарь (с выделенным другим цветом активным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вокабуляром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Каждый модуль имеет четкую структуру: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новый лексико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грамматический материал (уроки a, b, c);</w:t>
      </w:r>
    </w:p>
    <w:p w:rsidR="009B1EF6" w:rsidRP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B1E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урок</w:t>
      </w:r>
      <w:r w:rsidRPr="009B1EF6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 </w:t>
      </w:r>
      <w:r w:rsidRPr="009B1EF6">
        <w:rPr>
          <w:rFonts w:ascii="Times New Roman" w:hAnsi="Times New Roman" w:cs="Times New Roman"/>
          <w:color w:val="000000"/>
          <w:sz w:val="24"/>
          <w:szCs w:val="24"/>
          <w:lang w:val="en-US"/>
        </w:rPr>
        <w:t>English in Use (</w:t>
      </w:r>
      <w:r>
        <w:rPr>
          <w:rFonts w:ascii="TimesNewRomanPSMT" w:hAnsi="TimesNewRomanPSMT" w:cs="TimesNewRomanPSMT"/>
          <w:color w:val="000000"/>
          <w:sz w:val="24"/>
          <w:szCs w:val="24"/>
        </w:rPr>
        <w:t>урок</w:t>
      </w:r>
      <w:r w:rsidRPr="009B1EF6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речевого</w:t>
      </w:r>
      <w:r w:rsidRPr="009B1EF6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этикета</w:t>
      </w:r>
      <w:r w:rsidRPr="009B1EF6">
        <w:rPr>
          <w:rFonts w:ascii="Times New Roman" w:hAnsi="Times New Roman" w:cs="Times New Roman"/>
          <w:color w:val="000000"/>
          <w:sz w:val="24"/>
          <w:szCs w:val="24"/>
          <w:lang w:val="en-US"/>
        </w:rPr>
        <w:t>);</w:t>
      </w:r>
    </w:p>
    <w:p w:rsidR="009B1EF6" w:rsidRP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B1E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Уроки</w:t>
      </w:r>
      <w:r w:rsidRPr="009B1EF6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культуроведения</w:t>
      </w:r>
      <w:r w:rsidRPr="009B1EF6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 </w:t>
      </w:r>
      <w:r w:rsidRPr="009B1EF6">
        <w:rPr>
          <w:rFonts w:ascii="Times New Roman" w:hAnsi="Times New Roman" w:cs="Times New Roman"/>
          <w:color w:val="000000"/>
          <w:sz w:val="24"/>
          <w:szCs w:val="24"/>
          <w:lang w:val="en-US"/>
        </w:rPr>
        <w:t>(Culture Corner, Spotlight on Russia);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Уроки дополнительного чтения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Extensive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Reading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Across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Curriculum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Книга для чтения (по эпизоду из книги для каждого модуля);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Урок контроля, рефлексии учебной деятельности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Progress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Check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);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Формы промежуточного контроля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Программой предусмотрены тестовые работы по окончании изучения каждого модуля по всем видам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речевой деятельности: 1.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Аудирование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2.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Говорение (монологические или диалогическое</w:t>
      </w:r>
      <w:proofErr w:type="gramEnd"/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высказывание) 3. Чтение 4. Письмо. В </w:t>
      </w:r>
      <w:r>
        <w:rPr>
          <w:rFonts w:ascii="Times New Roman" w:hAnsi="Times New Roman" w:cs="Times New Roman"/>
          <w:color w:val="000000"/>
          <w:sz w:val="24"/>
          <w:szCs w:val="24"/>
        </w:rPr>
        <w:t>5-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9 классах проводится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входное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промежуточное и итоговое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Используемые технологии: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 процессе изучения дисциплины используются как традиционные, так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и инновационные технологии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проектного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игрового, ситуативно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ролевого,</w:t>
      </w:r>
    </w:p>
    <w:p w:rsidR="009B1EF6" w:rsidRDefault="009B1EF6" w:rsidP="009B1E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объяснительно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иллюстративного обучения, технология критического</w:t>
      </w:r>
    </w:p>
    <w:p w:rsidR="00462C42" w:rsidRDefault="009B1EF6" w:rsidP="009B1EF6">
      <w:r>
        <w:rPr>
          <w:rFonts w:ascii="TimesNewRomanPSMT" w:hAnsi="TimesNewRomanPSMT" w:cs="TimesNewRomanPSMT"/>
          <w:color w:val="000000"/>
          <w:sz w:val="24"/>
          <w:szCs w:val="24"/>
        </w:rPr>
        <w:t>мышления, здоровье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сберегающие технологии и другие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46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6"/>
    <w:rsid w:val="00462C42"/>
    <w:rsid w:val="009B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2023-11-02T09:08:00Z</dcterms:created>
  <dcterms:modified xsi:type="dcterms:W3CDTF">2023-11-02T09:10:00Z</dcterms:modified>
</cp:coreProperties>
</file>